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573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3.65pt;margin-top:-27.65pt;width:408.5pt;height:36.8pt;z-index:251660288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Как дружить? Секреты дружбы"/>
            <w10:wrap type="square" anchorx="margin" anchory="margin"/>
          </v:shape>
        </w:pict>
      </w:r>
    </w:p>
    <w:p w:rsidR="0066573F" w:rsidRPr="0060268E" w:rsidRDefault="0066573F" w:rsidP="0066573F">
      <w:pPr>
        <w:ind w:firstLine="709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60268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Нам всем жизненно необходим рядом человек, от которого мы можем получить поддержку, признание, заботу. В раннем детстве потребность в привязанности удовлетворяется родителями, позже каждый из нас ищет близкого друга, а во взрослом возрасте привязанность реализуется в любовных отношениях. </w:t>
      </w:r>
    </w:p>
    <w:p w:rsidR="0066573F" w:rsidRPr="0066573F" w:rsidRDefault="0066573F" w:rsidP="0066573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66573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Какая бывает дружба?</w:t>
      </w:r>
    </w:p>
    <w:p w:rsidR="0066573F" w:rsidRPr="0060268E" w:rsidRDefault="0066573F" w:rsidP="0066573F">
      <w:pPr>
        <w:ind w:firstLine="709"/>
        <w:rPr>
          <w:rFonts w:ascii="Calibri" w:hAnsi="Calibri"/>
          <w:color w:val="333333"/>
          <w:sz w:val="26"/>
          <w:szCs w:val="26"/>
          <w:shd w:val="clear" w:color="auto" w:fill="FFFFFF"/>
        </w:rPr>
      </w:pPr>
      <w:r w:rsidRPr="0060268E">
        <w:rPr>
          <w:rFonts w:ascii="Calibri" w:hAnsi="Calibri"/>
          <w:color w:val="333333"/>
          <w:sz w:val="26"/>
          <w:szCs w:val="26"/>
          <w:shd w:val="clear" w:color="auto" w:fill="FFFFFF"/>
        </w:rPr>
        <w:t>В 4</w:t>
      </w:r>
      <w:r w:rsidR="0060268E">
        <w:rPr>
          <w:rFonts w:ascii="Calibri" w:hAnsi="Calibri"/>
          <w:color w:val="333333"/>
          <w:sz w:val="26"/>
          <w:szCs w:val="26"/>
          <w:shd w:val="clear" w:color="auto" w:fill="FFFFFF"/>
        </w:rPr>
        <w:t xml:space="preserve"> – 5 лет</w:t>
      </w:r>
      <w:r w:rsidRPr="0060268E">
        <w:rPr>
          <w:rFonts w:ascii="Calibri" w:hAnsi="Calibri"/>
          <w:color w:val="333333"/>
          <w:sz w:val="26"/>
          <w:szCs w:val="26"/>
          <w:shd w:val="clear" w:color="auto" w:fill="FFFFFF"/>
        </w:rPr>
        <w:t xml:space="preserve"> впервые возникает мечта о друге. В то же время друзей становится </w:t>
      </w:r>
      <w:proofErr w:type="gramStart"/>
      <w:r w:rsidRPr="0060268E">
        <w:rPr>
          <w:rFonts w:ascii="Calibri" w:hAnsi="Calibri"/>
          <w:color w:val="333333"/>
          <w:sz w:val="26"/>
          <w:szCs w:val="26"/>
          <w:shd w:val="clear" w:color="auto" w:fill="FFFFFF"/>
        </w:rPr>
        <w:t>очень много</w:t>
      </w:r>
      <w:proofErr w:type="gramEnd"/>
      <w:r w:rsidRPr="0060268E">
        <w:rPr>
          <w:rFonts w:ascii="Calibri" w:hAnsi="Calibri"/>
          <w:color w:val="333333"/>
          <w:sz w:val="26"/>
          <w:szCs w:val="26"/>
          <w:shd w:val="clear" w:color="auto" w:fill="FFFFFF"/>
        </w:rPr>
        <w:t>, потому что в этом возрасте друг — это тот, с кем ты играешь в данный момент. Каждый новый знакомый на площадке, с которым удалась игра, уже друг. Особый приоритет отдается тем, кто готов сделать что-то особенное для ребенка.</w:t>
      </w:r>
    </w:p>
    <w:p w:rsidR="0066573F" w:rsidRPr="0060268E" w:rsidRDefault="0066573F" w:rsidP="0066573F">
      <w:pPr>
        <w:pStyle w:val="3"/>
        <w:shd w:val="clear" w:color="auto" w:fill="FFFFFF"/>
        <w:spacing w:before="0" w:beforeAutospacing="0"/>
        <w:jc w:val="center"/>
        <w:rPr>
          <w:rFonts w:ascii="Calibri" w:hAnsi="Calibri"/>
          <w:color w:val="333333"/>
          <w:sz w:val="26"/>
          <w:szCs w:val="26"/>
        </w:rPr>
      </w:pPr>
      <w:r w:rsidRPr="0060268E">
        <w:rPr>
          <w:rFonts w:ascii="Calibri" w:hAnsi="Calibri"/>
          <w:color w:val="333333"/>
          <w:sz w:val="26"/>
          <w:szCs w:val="26"/>
        </w:rPr>
        <w:t>5 секретов, которые помогут ребёнку научиться дружить</w:t>
      </w:r>
    </w:p>
    <w:p w:rsidR="0066573F" w:rsidRPr="0060268E" w:rsidRDefault="0066573F" w:rsidP="0066573F">
      <w:pPr>
        <w:pStyle w:val="a3"/>
        <w:shd w:val="clear" w:color="auto" w:fill="FFFFFF"/>
        <w:spacing w:before="0" w:beforeAutospacing="0"/>
        <w:rPr>
          <w:rFonts w:ascii="Calibri" w:hAnsi="Calibri"/>
          <w:color w:val="333333"/>
          <w:sz w:val="26"/>
          <w:szCs w:val="26"/>
        </w:rPr>
      </w:pPr>
      <w:r w:rsidRPr="0060268E">
        <w:rPr>
          <w:rFonts w:ascii="Calibri" w:hAnsi="Calibri"/>
          <w:color w:val="333333"/>
          <w:sz w:val="26"/>
          <w:szCs w:val="26"/>
        </w:rPr>
        <w:t>Родители не смогут «научить» своих детей дружить в буквальном смысле этого слова, но есть небольшие хитрости, зная о которых, мама и папа смогут помочь ребенку чувствовать себя уверенно при построении дружеских отношений.</w:t>
      </w:r>
    </w:p>
    <w:p w:rsidR="0066573F" w:rsidRPr="0066573F" w:rsidRDefault="0066573F" w:rsidP="0066573F">
      <w:pPr>
        <w:pStyle w:val="4"/>
        <w:shd w:val="clear" w:color="auto" w:fill="FFFFFF"/>
        <w:spacing w:before="0"/>
        <w:rPr>
          <w:rFonts w:ascii="Calibri" w:hAnsi="Calibri"/>
          <w:color w:val="333333"/>
          <w:sz w:val="26"/>
          <w:szCs w:val="26"/>
        </w:rPr>
      </w:pPr>
      <w:r w:rsidRPr="0066573F">
        <w:rPr>
          <w:rFonts w:ascii="Calibri" w:hAnsi="Calibri"/>
          <w:color w:val="333333"/>
          <w:sz w:val="26"/>
          <w:szCs w:val="26"/>
        </w:rPr>
        <w:t>Найти компанию</w:t>
      </w:r>
      <w:r>
        <w:rPr>
          <w:rFonts w:ascii="Calibri" w:hAnsi="Calibri"/>
          <w:color w:val="333333"/>
          <w:sz w:val="26"/>
          <w:szCs w:val="26"/>
        </w:rPr>
        <w:t xml:space="preserve"> </w:t>
      </w:r>
      <w:r>
        <w:rPr>
          <w:rFonts w:ascii="Calibri" w:hAnsi="Calibri"/>
          <w:color w:val="333333"/>
          <w:sz w:val="25"/>
          <w:szCs w:val="25"/>
        </w:rPr>
        <w:t>-</w:t>
      </w:r>
      <w:r w:rsidRPr="0066573F">
        <w:rPr>
          <w:rFonts w:ascii="Calibri" w:hAnsi="Calibri"/>
          <w:color w:val="333333"/>
          <w:sz w:val="25"/>
          <w:szCs w:val="25"/>
          <w:shd w:val="clear" w:color="auto" w:fill="FFFFFF"/>
        </w:rPr>
        <w:t xml:space="preserve"> </w:t>
      </w:r>
      <w:r w:rsidRPr="0066573F">
        <w:rPr>
          <w:rFonts w:ascii="Calibri" w:hAnsi="Calibri"/>
          <w:b w:val="0"/>
          <w:i w:val="0"/>
          <w:color w:val="333333"/>
          <w:sz w:val="26"/>
          <w:szCs w:val="26"/>
          <w:shd w:val="clear" w:color="auto" w:fill="FFFFFF"/>
        </w:rPr>
        <w:t>Для того, чтобы завести друзей, нужно общаться и играть с другими детьми. Это значит, что родители должны специально задумываться о том, где ребенок может найти себе компанию сверстников — это могут быть любые места, где дети могут свободно играть или делать вместе что-то полезное в безопасном пространстве. (Детский сад, центры дополнительного образования, секции)</w:t>
      </w:r>
    </w:p>
    <w:p w:rsidR="0066573F" w:rsidRDefault="0066573F" w:rsidP="0066573F">
      <w:pPr>
        <w:pStyle w:val="4"/>
        <w:shd w:val="clear" w:color="auto" w:fill="FFFFFF"/>
        <w:spacing w:before="0"/>
        <w:rPr>
          <w:rFonts w:ascii="Calibri" w:hAnsi="Calibri"/>
          <w:color w:val="333333"/>
          <w:sz w:val="25"/>
          <w:szCs w:val="25"/>
        </w:rPr>
      </w:pPr>
      <w:r>
        <w:rPr>
          <w:rFonts w:ascii="Calibri" w:hAnsi="Calibri"/>
          <w:color w:val="333333"/>
          <w:sz w:val="25"/>
          <w:szCs w:val="25"/>
        </w:rPr>
        <w:t>Говорить о дружбе</w:t>
      </w:r>
      <w:r w:rsidR="0060268E">
        <w:rPr>
          <w:rFonts w:ascii="Calibri" w:hAnsi="Calibri"/>
          <w:color w:val="333333"/>
          <w:sz w:val="25"/>
          <w:szCs w:val="25"/>
        </w:rPr>
        <w:t xml:space="preserve"> </w:t>
      </w:r>
      <w:r>
        <w:rPr>
          <w:rFonts w:ascii="Calibri" w:hAnsi="Calibri"/>
          <w:color w:val="333333"/>
          <w:sz w:val="25"/>
          <w:szCs w:val="25"/>
        </w:rPr>
        <w:t xml:space="preserve">- </w:t>
      </w:r>
      <w:r w:rsidRPr="0066573F">
        <w:rPr>
          <w:rFonts w:ascii="Times New Roman" w:hAnsi="Times New Roman" w:cs="Times New Roman"/>
          <w:b w:val="0"/>
          <w:i w:val="0"/>
          <w:color w:val="333333"/>
          <w:sz w:val="26"/>
          <w:szCs w:val="26"/>
          <w:shd w:val="clear" w:color="auto" w:fill="FFFFFF"/>
        </w:rPr>
        <w:t>Беседуя с детьми, важно затрагивать тему дружеских отношений. Например, детям будет очень интересно услышать историю о родительских друзьях детства</w:t>
      </w:r>
      <w:proofErr w:type="gramStart"/>
      <w:r w:rsidRPr="0066573F">
        <w:rPr>
          <w:rFonts w:ascii="Times New Roman" w:hAnsi="Times New Roman" w:cs="Times New Roman"/>
          <w:b w:val="0"/>
          <w:i w:val="0"/>
          <w:color w:val="333333"/>
          <w:sz w:val="26"/>
          <w:szCs w:val="26"/>
          <w:shd w:val="clear" w:color="auto" w:fill="FFFFFF"/>
        </w:rPr>
        <w:t>.</w:t>
      </w:r>
      <w:proofErr w:type="gramEnd"/>
      <w:r w:rsidRPr="0066573F">
        <w:rPr>
          <w:rFonts w:ascii="Times New Roman" w:hAnsi="Times New Roman" w:cs="Times New Roman"/>
          <w:b w:val="0"/>
          <w:i w:val="0"/>
          <w:color w:val="333333"/>
          <w:sz w:val="26"/>
          <w:szCs w:val="26"/>
          <w:shd w:val="clear" w:color="auto" w:fill="FFFFFF"/>
        </w:rPr>
        <w:t xml:space="preserve"> </w:t>
      </w:r>
      <w:proofErr w:type="gramStart"/>
      <w:r w:rsidRPr="0066573F">
        <w:rPr>
          <w:rFonts w:ascii="Times New Roman" w:hAnsi="Times New Roman" w:cs="Times New Roman"/>
          <w:b w:val="0"/>
          <w:i w:val="0"/>
          <w:color w:val="333333"/>
          <w:sz w:val="26"/>
          <w:szCs w:val="26"/>
          <w:shd w:val="clear" w:color="auto" w:fill="FFFFFF"/>
        </w:rPr>
        <w:t>о</w:t>
      </w:r>
      <w:proofErr w:type="gramEnd"/>
      <w:r w:rsidRPr="0066573F">
        <w:rPr>
          <w:rFonts w:ascii="Times New Roman" w:hAnsi="Times New Roman" w:cs="Times New Roman"/>
          <w:b w:val="0"/>
          <w:i w:val="0"/>
          <w:color w:val="333333"/>
          <w:sz w:val="26"/>
          <w:szCs w:val="26"/>
          <w:shd w:val="clear" w:color="auto" w:fill="FFFFFF"/>
        </w:rPr>
        <w:t> том, как и где вы познакомились, во что любили играть, какие интересные приключения с вами случались, как вы ссорились и мирились. Читая </w:t>
      </w:r>
      <w:hyperlink r:id="rId5" w:tgtFrame="_blank" w:history="1">
        <w:r w:rsidRPr="0066573F">
          <w:rPr>
            <w:rStyle w:val="a4"/>
            <w:rFonts w:ascii="Times New Roman" w:hAnsi="Times New Roman" w:cs="Times New Roman"/>
            <w:b w:val="0"/>
            <w:i w:val="0"/>
            <w:color w:val="333333"/>
            <w:sz w:val="26"/>
            <w:szCs w:val="26"/>
            <w:u w:val="none"/>
            <w:shd w:val="clear" w:color="auto" w:fill="FFFFFF"/>
          </w:rPr>
          <w:t>детские книжки</w:t>
        </w:r>
      </w:hyperlink>
      <w:r w:rsidRPr="0066573F">
        <w:rPr>
          <w:rFonts w:ascii="Times New Roman" w:hAnsi="Times New Roman" w:cs="Times New Roman"/>
          <w:b w:val="0"/>
          <w:i w:val="0"/>
          <w:color w:val="333333"/>
          <w:sz w:val="26"/>
          <w:szCs w:val="26"/>
          <w:shd w:val="clear" w:color="auto" w:fill="FFFFFF"/>
        </w:rPr>
        <w:t>, слушая песни и просматривая мультики, так же можно поговорить о дружбе</w:t>
      </w:r>
      <w:r w:rsidRPr="0066573F">
        <w:rPr>
          <w:rFonts w:ascii="Calibri" w:hAnsi="Calibri"/>
          <w:color w:val="333333"/>
          <w:sz w:val="26"/>
          <w:szCs w:val="26"/>
          <w:shd w:val="clear" w:color="auto" w:fill="FFFFFF"/>
        </w:rPr>
        <w:t>.</w:t>
      </w:r>
    </w:p>
    <w:p w:rsidR="0066573F" w:rsidRDefault="0066573F" w:rsidP="0066573F">
      <w:pPr>
        <w:pStyle w:val="4"/>
        <w:shd w:val="clear" w:color="auto" w:fill="FFFFFF"/>
        <w:spacing w:before="0"/>
        <w:rPr>
          <w:rFonts w:ascii="Calibri" w:hAnsi="Calibri"/>
          <w:color w:val="333333"/>
          <w:sz w:val="25"/>
          <w:szCs w:val="25"/>
        </w:rPr>
      </w:pPr>
      <w:r>
        <w:rPr>
          <w:rFonts w:ascii="Calibri" w:hAnsi="Calibri"/>
          <w:color w:val="333333"/>
          <w:sz w:val="25"/>
          <w:szCs w:val="25"/>
        </w:rPr>
        <w:t xml:space="preserve">Быть примером - </w:t>
      </w:r>
      <w:r w:rsidRPr="0066573F">
        <w:rPr>
          <w:rFonts w:ascii="Times New Roman" w:hAnsi="Times New Roman" w:cs="Times New Roman"/>
          <w:b w:val="0"/>
          <w:i w:val="0"/>
          <w:color w:val="333333"/>
          <w:sz w:val="26"/>
          <w:szCs w:val="26"/>
          <w:shd w:val="clear" w:color="auto" w:fill="FFFFFF"/>
        </w:rPr>
        <w:t>Дети копируют дружеские отношения своих родителей. Поэтому единственный способ, которым мы можем научить своих детей дружить — это самому быть хорошим другом кому-нибудь.</w:t>
      </w:r>
      <w:r>
        <w:rPr>
          <w:rFonts w:ascii="Calibri" w:hAnsi="Calibri"/>
          <w:color w:val="333333"/>
          <w:sz w:val="25"/>
          <w:szCs w:val="25"/>
          <w:shd w:val="clear" w:color="auto" w:fill="FFFFFF"/>
        </w:rPr>
        <w:t> </w:t>
      </w:r>
    </w:p>
    <w:p w:rsidR="0066573F" w:rsidRDefault="0066573F" w:rsidP="0066573F">
      <w:pPr>
        <w:pStyle w:val="4"/>
        <w:shd w:val="clear" w:color="auto" w:fill="FFFFFF"/>
        <w:spacing w:before="0"/>
        <w:rPr>
          <w:rFonts w:ascii="Calibri" w:hAnsi="Calibri"/>
          <w:color w:val="333333"/>
          <w:sz w:val="25"/>
          <w:szCs w:val="25"/>
        </w:rPr>
      </w:pPr>
      <w:r>
        <w:rPr>
          <w:rFonts w:ascii="Calibri" w:hAnsi="Calibri"/>
          <w:color w:val="333333"/>
          <w:sz w:val="25"/>
          <w:szCs w:val="25"/>
        </w:rPr>
        <w:t>Разрешить быть самостоятельны</w:t>
      </w:r>
      <w:proofErr w:type="gramStart"/>
      <w:r>
        <w:rPr>
          <w:rFonts w:ascii="Calibri" w:hAnsi="Calibri"/>
          <w:color w:val="333333"/>
          <w:sz w:val="25"/>
          <w:szCs w:val="25"/>
        </w:rPr>
        <w:t>м-</w:t>
      </w:r>
      <w:proofErr w:type="gramEnd"/>
      <w:r>
        <w:rPr>
          <w:rFonts w:ascii="Calibri" w:hAnsi="Calibri"/>
          <w:color w:val="333333"/>
          <w:sz w:val="25"/>
          <w:szCs w:val="25"/>
        </w:rPr>
        <w:t xml:space="preserve"> </w:t>
      </w:r>
      <w:r w:rsidRPr="0060268E">
        <w:rPr>
          <w:rFonts w:ascii="Times New Roman" w:hAnsi="Times New Roman" w:cs="Times New Roman"/>
          <w:b w:val="0"/>
          <w:i w:val="0"/>
          <w:color w:val="333333"/>
          <w:sz w:val="26"/>
          <w:szCs w:val="26"/>
          <w:shd w:val="clear" w:color="auto" w:fill="FFFFFF"/>
        </w:rPr>
        <w:t>Конечно, очень хочется, чтобы ребенок дружил только с очень хорошими и положительными детьми. Но жизнь устроена таким образом, что не всегда получается так, как хочется взрослым. В этом случае родителям лучше держаться на расстоянии, сохраняя дистанцию, не давать лишних советов и </w:t>
      </w:r>
      <w:hyperlink r:id="rId6" w:tgtFrame="_blank" w:history="1">
        <w:r w:rsidRPr="0060268E">
          <w:rPr>
            <w:rStyle w:val="a4"/>
            <w:rFonts w:ascii="Times New Roman" w:hAnsi="Times New Roman" w:cs="Times New Roman"/>
            <w:b w:val="0"/>
            <w:i w:val="0"/>
            <w:color w:val="333333"/>
            <w:sz w:val="26"/>
            <w:szCs w:val="26"/>
            <w:u w:val="none"/>
            <w:shd w:val="clear" w:color="auto" w:fill="FFFFFF"/>
          </w:rPr>
          <w:t>не критиковать окружение</w:t>
        </w:r>
      </w:hyperlink>
      <w:r w:rsidRPr="0060268E">
        <w:rPr>
          <w:rFonts w:ascii="Times New Roman" w:hAnsi="Times New Roman" w:cs="Times New Roman"/>
          <w:b w:val="0"/>
          <w:i w:val="0"/>
          <w:color w:val="333333"/>
          <w:sz w:val="26"/>
          <w:szCs w:val="26"/>
          <w:shd w:val="clear" w:color="auto" w:fill="FFFFFF"/>
        </w:rPr>
        <w:t> ребенка.</w:t>
      </w:r>
      <w:r>
        <w:rPr>
          <w:rFonts w:ascii="Calibri" w:hAnsi="Calibri"/>
          <w:color w:val="333333"/>
          <w:sz w:val="25"/>
          <w:szCs w:val="25"/>
          <w:shd w:val="clear" w:color="auto" w:fill="FFFFFF"/>
        </w:rPr>
        <w:t> </w:t>
      </w:r>
    </w:p>
    <w:p w:rsidR="0066573F" w:rsidRDefault="0066573F" w:rsidP="0066573F">
      <w:pPr>
        <w:pStyle w:val="4"/>
        <w:shd w:val="clear" w:color="auto" w:fill="FFFFFF"/>
        <w:spacing w:before="0"/>
        <w:rPr>
          <w:rFonts w:ascii="Calibri" w:hAnsi="Calibri"/>
          <w:color w:val="333333"/>
          <w:sz w:val="25"/>
          <w:szCs w:val="25"/>
        </w:rPr>
      </w:pPr>
      <w:r>
        <w:rPr>
          <w:rFonts w:ascii="Calibri" w:hAnsi="Calibri"/>
          <w:color w:val="333333"/>
          <w:sz w:val="25"/>
          <w:szCs w:val="25"/>
        </w:rPr>
        <w:t xml:space="preserve">Дорожить дружбой - </w:t>
      </w:r>
      <w:r w:rsidRPr="0060268E">
        <w:rPr>
          <w:rFonts w:ascii="Times New Roman" w:hAnsi="Times New Roman" w:cs="Times New Roman"/>
          <w:b w:val="0"/>
          <w:i w:val="0"/>
          <w:color w:val="333333"/>
          <w:sz w:val="26"/>
          <w:szCs w:val="26"/>
        </w:rPr>
        <w:t>уметь признавать ошибки, извиняться, разговаривать с другом. Ведь нужно объяснять детям, что друзей хороших много не</w:t>
      </w:r>
      <w:r w:rsidR="0060268E" w:rsidRPr="0060268E">
        <w:rPr>
          <w:rFonts w:ascii="Times New Roman" w:hAnsi="Times New Roman" w:cs="Times New Roman"/>
          <w:b w:val="0"/>
          <w:i w:val="0"/>
          <w:color w:val="333333"/>
          <w:sz w:val="26"/>
          <w:szCs w:val="26"/>
        </w:rPr>
        <w:t xml:space="preserve"> бывает и их не так легко найти, поэтому очень важно дорожить дружбой.</w:t>
      </w:r>
    </w:p>
    <w:p w:rsidR="0066573F" w:rsidRDefault="0066573F" w:rsidP="0060268E">
      <w:pPr>
        <w:rPr>
          <w:rFonts w:ascii="Times New Roman" w:hAnsi="Times New Roman" w:cs="Times New Roman"/>
          <w:sz w:val="28"/>
        </w:rPr>
      </w:pPr>
    </w:p>
    <w:p w:rsidR="00A374E1" w:rsidRDefault="0060268E" w:rsidP="00A374E1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Рассказ</w:t>
      </w:r>
      <w:r w:rsidR="00363B53">
        <w:rPr>
          <w:rFonts w:ascii="Times New Roman" w:hAnsi="Times New Roman" w:cs="Times New Roman"/>
          <w:sz w:val="28"/>
        </w:rPr>
        <w:t>ы</w:t>
      </w:r>
      <w:r w:rsidR="00A374E1">
        <w:rPr>
          <w:rFonts w:ascii="Times New Roman" w:hAnsi="Times New Roman" w:cs="Times New Roman"/>
          <w:sz w:val="28"/>
        </w:rPr>
        <w:t xml:space="preserve"> </w:t>
      </w:r>
      <w:r w:rsidR="00363B53"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</w:rPr>
        <w:t>дружбу</w:t>
      </w:r>
      <w:proofErr w:type="gramEnd"/>
      <w:r w:rsidR="00363B53" w:rsidRPr="00363B53">
        <w:rPr>
          <w:rFonts w:ascii="Times New Roman" w:hAnsi="Times New Roman" w:cs="Times New Roman"/>
          <w:sz w:val="28"/>
        </w:rPr>
        <w:t xml:space="preserve"> </w:t>
      </w:r>
      <w:r w:rsidR="00363B53">
        <w:rPr>
          <w:rFonts w:ascii="Times New Roman" w:hAnsi="Times New Roman" w:cs="Times New Roman"/>
          <w:sz w:val="28"/>
        </w:rPr>
        <w:t>В.А.Осеевой</w:t>
      </w:r>
    </w:p>
    <w:p w:rsidR="0060268E" w:rsidRDefault="00A374E1" w:rsidP="006026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«Три товарища»</w:t>
      </w:r>
    </w:p>
    <w:p w:rsidR="00A374E1" w:rsidRDefault="00A374E1" w:rsidP="0060268E">
      <w:pPr>
        <w:rPr>
          <w:rFonts w:ascii="Times New Roman" w:hAnsi="Times New Roman" w:cs="Times New Roman"/>
          <w:sz w:val="28"/>
        </w:rPr>
      </w:pPr>
      <w:hyperlink r:id="rId7" w:history="1">
        <w:r w:rsidRPr="00E3444C">
          <w:rPr>
            <w:rStyle w:val="a4"/>
            <w:rFonts w:ascii="Times New Roman" w:hAnsi="Times New Roman" w:cs="Times New Roman"/>
            <w:sz w:val="28"/>
          </w:rPr>
          <w:t>https://knizhka-malishka.ru/rasskazy-dlya-detej/rasskazy-oseevoj/tri-tovarishha-oseeva-v-a-rasskaz-pro-nastoyashhuyu-druzhbu/</w:t>
        </w:r>
      </w:hyperlink>
    </w:p>
    <w:p w:rsidR="00A374E1" w:rsidRDefault="00A374E1" w:rsidP="006026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«Все вместе» </w:t>
      </w:r>
    </w:p>
    <w:p w:rsidR="00A374E1" w:rsidRDefault="00A374E1" w:rsidP="0060268E">
      <w:pPr>
        <w:rPr>
          <w:rFonts w:ascii="Times New Roman" w:hAnsi="Times New Roman" w:cs="Times New Roman"/>
          <w:sz w:val="28"/>
        </w:rPr>
      </w:pPr>
      <w:hyperlink r:id="rId8" w:history="1">
        <w:r w:rsidRPr="00E3444C">
          <w:rPr>
            <w:rStyle w:val="a4"/>
            <w:rFonts w:ascii="Times New Roman" w:hAnsi="Times New Roman" w:cs="Times New Roman"/>
            <w:sz w:val="28"/>
          </w:rPr>
          <w:t>https://nukadeti.ru/rasskazy/vse-vmeste</w:t>
        </w:r>
      </w:hyperlink>
    </w:p>
    <w:p w:rsidR="00363B53" w:rsidRDefault="00363B53" w:rsidP="006026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«Волшебное слово»</w:t>
      </w:r>
    </w:p>
    <w:p w:rsidR="00A374E1" w:rsidRDefault="00A374E1" w:rsidP="0060268E">
      <w:pPr>
        <w:rPr>
          <w:rFonts w:ascii="Times New Roman" w:hAnsi="Times New Roman" w:cs="Times New Roman"/>
          <w:sz w:val="28"/>
        </w:rPr>
      </w:pPr>
      <w:hyperlink r:id="rId9" w:history="1">
        <w:r w:rsidRPr="00E3444C">
          <w:rPr>
            <w:rStyle w:val="a4"/>
            <w:rFonts w:ascii="Times New Roman" w:hAnsi="Times New Roman" w:cs="Times New Roman"/>
            <w:sz w:val="28"/>
          </w:rPr>
          <w:t>https://skazkii.ru/volshebnoe-slovo</w:t>
        </w:r>
      </w:hyperlink>
    </w:p>
    <w:p w:rsidR="00A374E1" w:rsidRDefault="00363B53" w:rsidP="00363B5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Пословицы про дружбу</w:t>
      </w:r>
    </w:p>
    <w:p w:rsidR="00363B53" w:rsidRPr="00363B53" w:rsidRDefault="00363B53" w:rsidP="00363B53">
      <w:pPr>
        <w:numPr>
          <w:ilvl w:val="0"/>
          <w:numId w:val="1"/>
        </w:numPr>
        <w:shd w:val="clear" w:color="auto" w:fill="FFFFFF"/>
        <w:spacing w:after="63" w:line="240" w:lineRule="auto"/>
        <w:ind w:left="0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363B53">
        <w:rPr>
          <w:rFonts w:ascii="Times New Roman" w:eastAsia="Times New Roman" w:hAnsi="Times New Roman" w:cs="Times New Roman"/>
          <w:color w:val="202124"/>
          <w:sz w:val="26"/>
          <w:szCs w:val="26"/>
        </w:rPr>
        <w:t>Не имей сто рублей, а имей сто друзей.</w:t>
      </w:r>
    </w:p>
    <w:p w:rsidR="00363B53" w:rsidRPr="00363B53" w:rsidRDefault="00363B53" w:rsidP="00363B53">
      <w:pPr>
        <w:numPr>
          <w:ilvl w:val="0"/>
          <w:numId w:val="1"/>
        </w:numPr>
        <w:shd w:val="clear" w:color="auto" w:fill="FFFFFF"/>
        <w:spacing w:after="63" w:line="240" w:lineRule="auto"/>
        <w:ind w:left="0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363B53">
        <w:rPr>
          <w:rFonts w:ascii="Times New Roman" w:eastAsia="Times New Roman" w:hAnsi="Times New Roman" w:cs="Times New Roman"/>
          <w:color w:val="202124"/>
          <w:sz w:val="26"/>
          <w:szCs w:val="26"/>
        </w:rPr>
        <w:t>Старый друг лучше новых двух.</w:t>
      </w:r>
    </w:p>
    <w:p w:rsidR="00363B53" w:rsidRPr="00363B53" w:rsidRDefault="00363B53" w:rsidP="00363B53">
      <w:pPr>
        <w:numPr>
          <w:ilvl w:val="0"/>
          <w:numId w:val="1"/>
        </w:numPr>
        <w:shd w:val="clear" w:color="auto" w:fill="FFFFFF"/>
        <w:spacing w:after="63" w:line="240" w:lineRule="auto"/>
        <w:ind w:left="0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363B53">
        <w:rPr>
          <w:rFonts w:ascii="Times New Roman" w:eastAsia="Times New Roman" w:hAnsi="Times New Roman" w:cs="Times New Roman"/>
          <w:color w:val="202124"/>
          <w:sz w:val="26"/>
          <w:szCs w:val="26"/>
        </w:rPr>
        <w:t>Для друга семь верст не околица.</w:t>
      </w:r>
    </w:p>
    <w:p w:rsidR="00363B53" w:rsidRPr="00363B53" w:rsidRDefault="00363B53" w:rsidP="00363B53">
      <w:pPr>
        <w:numPr>
          <w:ilvl w:val="0"/>
          <w:numId w:val="1"/>
        </w:numPr>
        <w:shd w:val="clear" w:color="auto" w:fill="FFFFFF"/>
        <w:spacing w:after="63" w:line="240" w:lineRule="auto"/>
        <w:ind w:left="0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363B53">
        <w:rPr>
          <w:rFonts w:ascii="Times New Roman" w:eastAsia="Times New Roman" w:hAnsi="Times New Roman" w:cs="Times New Roman"/>
          <w:color w:val="202124"/>
          <w:sz w:val="26"/>
          <w:szCs w:val="26"/>
        </w:rPr>
        <w:t>Нет друга – ищи, а нашел – береги.</w:t>
      </w:r>
    </w:p>
    <w:p w:rsidR="00363B53" w:rsidRPr="00363B53" w:rsidRDefault="00363B53" w:rsidP="00363B53">
      <w:pPr>
        <w:numPr>
          <w:ilvl w:val="0"/>
          <w:numId w:val="1"/>
        </w:numPr>
        <w:shd w:val="clear" w:color="auto" w:fill="FFFFFF"/>
        <w:spacing w:after="63" w:line="240" w:lineRule="auto"/>
        <w:ind w:left="0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363B53">
        <w:rPr>
          <w:rFonts w:ascii="Times New Roman" w:eastAsia="Times New Roman" w:hAnsi="Times New Roman" w:cs="Times New Roman"/>
          <w:color w:val="202124"/>
          <w:sz w:val="26"/>
          <w:szCs w:val="26"/>
        </w:rPr>
        <w:t>Сам погибай, а товарища выручай.</w:t>
      </w:r>
    </w:p>
    <w:p w:rsidR="00363B53" w:rsidRPr="00363B53" w:rsidRDefault="00363B53" w:rsidP="00363B53">
      <w:pPr>
        <w:numPr>
          <w:ilvl w:val="0"/>
          <w:numId w:val="1"/>
        </w:numPr>
        <w:shd w:val="clear" w:color="auto" w:fill="FFFFFF"/>
        <w:spacing w:after="63" w:line="240" w:lineRule="auto"/>
        <w:ind w:left="0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363B53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Новых друзей наживай, а </w:t>
      </w:r>
      <w:proofErr w:type="gramStart"/>
      <w:r w:rsidRPr="00363B53">
        <w:rPr>
          <w:rFonts w:ascii="Times New Roman" w:eastAsia="Times New Roman" w:hAnsi="Times New Roman" w:cs="Times New Roman"/>
          <w:color w:val="202124"/>
          <w:sz w:val="26"/>
          <w:szCs w:val="26"/>
        </w:rPr>
        <w:t>про</w:t>
      </w:r>
      <w:proofErr w:type="gramEnd"/>
      <w:r w:rsidRPr="00363B53">
        <w:rPr>
          <w:rFonts w:ascii="Times New Roman" w:eastAsia="Times New Roman" w:hAnsi="Times New Roman" w:cs="Times New Roman"/>
          <w:color w:val="202124"/>
          <w:sz w:val="26"/>
          <w:szCs w:val="26"/>
        </w:rPr>
        <w:t xml:space="preserve"> старых не забывай.</w:t>
      </w:r>
    </w:p>
    <w:p w:rsidR="00363B53" w:rsidRPr="00363B53" w:rsidRDefault="00363B53" w:rsidP="00363B53">
      <w:pPr>
        <w:numPr>
          <w:ilvl w:val="0"/>
          <w:numId w:val="1"/>
        </w:numPr>
        <w:shd w:val="clear" w:color="auto" w:fill="FFFFFF"/>
        <w:spacing w:after="63" w:line="240" w:lineRule="auto"/>
        <w:ind w:left="0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363B53">
        <w:rPr>
          <w:rFonts w:ascii="Times New Roman" w:eastAsia="Times New Roman" w:hAnsi="Times New Roman" w:cs="Times New Roman"/>
          <w:color w:val="202124"/>
          <w:sz w:val="26"/>
          <w:szCs w:val="26"/>
        </w:rPr>
        <w:t>Друг познается в беде.</w:t>
      </w:r>
    </w:p>
    <w:p w:rsidR="00363B53" w:rsidRPr="00363B53" w:rsidRDefault="00363B53" w:rsidP="00363B5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</w:rPr>
      </w:pPr>
    </w:p>
    <w:p w:rsidR="00363B53" w:rsidRDefault="00363B53" w:rsidP="00363B5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 w:rsidRPr="00363B53">
        <w:rPr>
          <w:rFonts w:ascii="Times New Roman" w:eastAsia="Times New Roman" w:hAnsi="Times New Roman" w:cs="Times New Roman"/>
          <w:color w:val="202124"/>
          <w:sz w:val="26"/>
          <w:szCs w:val="26"/>
        </w:rPr>
        <w:t>(Спросите ребенка, как он понимает смысл пословицы, выслушайте его ответ, и объясните ее смысл сами)</w:t>
      </w:r>
    </w:p>
    <w:p w:rsidR="00363B53" w:rsidRDefault="00363B53" w:rsidP="00363B5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</w:rPr>
      </w:pPr>
    </w:p>
    <w:p w:rsidR="00363B53" w:rsidRPr="00363B53" w:rsidRDefault="00363B53" w:rsidP="00363B53">
      <w:pPr>
        <w:shd w:val="clear" w:color="auto" w:fill="FFFFFF"/>
        <w:spacing w:after="63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</w:pPr>
      <w:r w:rsidRPr="00363B53">
        <w:rPr>
          <w:rFonts w:ascii="Times New Roman" w:eastAsia="Times New Roman" w:hAnsi="Times New Roman" w:cs="Times New Roman"/>
          <w:b/>
          <w:color w:val="202124"/>
          <w:sz w:val="26"/>
          <w:szCs w:val="26"/>
        </w:rPr>
        <w:t>Игра «Кто чей друг?»</w:t>
      </w:r>
    </w:p>
    <w:p w:rsidR="00363B53" w:rsidRPr="00363B53" w:rsidRDefault="00143526" w:rsidP="00363B53">
      <w:pPr>
        <w:shd w:val="clear" w:color="auto" w:fill="FFFFFF"/>
        <w:spacing w:after="63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202124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765175</wp:posOffset>
            </wp:positionH>
            <wp:positionV relativeFrom="margin">
              <wp:posOffset>6072505</wp:posOffset>
            </wp:positionV>
            <wp:extent cx="4482465" cy="3448685"/>
            <wp:effectExtent l="0" t="0" r="0" b="0"/>
            <wp:wrapSquare wrapText="bothSides"/>
            <wp:docPr id="4" name="Рисунок 4" descr="Дидактическая игра &quot;Найди друзей&quot; - дошкольное образование, презент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ая игра &quot;Найди друзей&quot; - дошкольное образование, презента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465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B53" w:rsidRPr="00363B53" w:rsidRDefault="00143526" w:rsidP="00363B53">
      <w:pPr>
        <w:shd w:val="clear" w:color="auto" w:fill="FFFFFF"/>
        <w:spacing w:after="63" w:line="240" w:lineRule="auto"/>
        <w:rPr>
          <w:rFonts w:ascii="Arial" w:eastAsia="Times New Roman" w:hAnsi="Arial" w:cs="Arial"/>
          <w:color w:val="202124"/>
          <w:sz w:val="25"/>
          <w:szCs w:val="25"/>
        </w:rPr>
      </w:pPr>
      <w:r>
        <w:rPr>
          <w:rFonts w:ascii="Arial" w:eastAsia="Times New Roman" w:hAnsi="Arial" w:cs="Arial"/>
          <w:noProof/>
          <w:color w:val="202124"/>
          <w:sz w:val="25"/>
          <w:szCs w:val="2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4303395</wp:posOffset>
            </wp:positionH>
            <wp:positionV relativeFrom="margin">
              <wp:posOffset>6142355</wp:posOffset>
            </wp:positionV>
            <wp:extent cx="784860" cy="1013460"/>
            <wp:effectExtent l="0" t="0" r="0" b="0"/>
            <wp:wrapSquare wrapText="bothSides"/>
            <wp:docPr id="13" name="Рисунок 13" descr="Наклейка Заяц PNG - AVATA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клейка Заяц PNG - AVATAN PL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B53" w:rsidRPr="0066573F" w:rsidRDefault="00143526" w:rsidP="00363B53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1092835</wp:posOffset>
            </wp:positionH>
            <wp:positionV relativeFrom="margin">
              <wp:posOffset>7155815</wp:posOffset>
            </wp:positionV>
            <wp:extent cx="675640" cy="1132840"/>
            <wp:effectExtent l="0" t="0" r="0" b="0"/>
            <wp:wrapSquare wrapText="bothSides"/>
            <wp:docPr id="19" name="Рисунок 19" descr="Картинки по запросу вини пух и пятачок изображения | Карликовая домашняя  свинья, Иллюстрации свиньи, Микрос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вини пух и пятачок изображения | Карликовая домашняя  свинья, Иллюстрации свиньи, Микросвин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3308350</wp:posOffset>
            </wp:positionH>
            <wp:positionV relativeFrom="margin">
              <wp:posOffset>7265035</wp:posOffset>
            </wp:positionV>
            <wp:extent cx="725805" cy="963930"/>
            <wp:effectExtent l="19050" t="0" r="0" b="0"/>
            <wp:wrapSquare wrapText="bothSides"/>
            <wp:docPr id="16" name="Рисунок 16" descr="ЯП файлы - Вини Пух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ЯП файлы - Вини Пух 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3B53" w:rsidRPr="0066573F" w:rsidSect="006657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5FDA"/>
    <w:multiLevelType w:val="multilevel"/>
    <w:tmpl w:val="DBEE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7309A"/>
    <w:multiLevelType w:val="multilevel"/>
    <w:tmpl w:val="5F6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73F"/>
    <w:rsid w:val="000C0FAC"/>
    <w:rsid w:val="00143526"/>
    <w:rsid w:val="00363B53"/>
    <w:rsid w:val="0060268E"/>
    <w:rsid w:val="0066573F"/>
    <w:rsid w:val="00A3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57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7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57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6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657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6657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kadeti.ru/rasskazy/vse-vmest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knizhka-malishka.ru/rasskazy-dlya-detej/rasskazy-oseevoj/tri-tovarishha-oseeva-v-a-rasskaz-pro-nastoyashhuyu-druzhb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al-o.ru/parents/950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kanal-o.ru/parents/1068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kazkii.ru/volshebnoe-slo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2020-11-01T11:52:00Z</dcterms:created>
  <dcterms:modified xsi:type="dcterms:W3CDTF">2020-11-01T11:52:00Z</dcterms:modified>
</cp:coreProperties>
</file>